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E1BD3" w:rsidRPr="00A44BC2" w:rsidTr="00F479D4">
        <w:tc>
          <w:tcPr>
            <w:tcW w:w="9396" w:type="dxa"/>
            <w:shd w:val="clear" w:color="auto" w:fill="00B050"/>
          </w:tcPr>
          <w:p w:rsidR="006E1BD3" w:rsidRPr="00A44BC2" w:rsidRDefault="006E1BD3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b/>
                <w:sz w:val="24"/>
                <w:szCs w:val="24"/>
              </w:rPr>
              <w:t>Galatia (Roman province)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C000"/>
          </w:tcPr>
          <w:p w:rsidR="006E1BD3" w:rsidRPr="00A44BC2" w:rsidRDefault="006E1BD3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b/>
                <w:sz w:val="24"/>
                <w:szCs w:val="24"/>
              </w:rPr>
              <w:t>Governors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(List based on Bernard Rémy, </w:t>
            </w:r>
            <w:r w:rsidRPr="00A44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carrières sénatoriales dans les provinces romaines d'Anatolie au Haut-Empire (31 av. J.-C. - 284 ap. J.-C.)</w:t>
            </w: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 (Istanbul: Institut Français d'Études Anatoliennes-Georges Dumézil, 1989).)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organization of the province of Galatia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Marcus Lollius 25 - 22 BC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Lucius Calpurnius Piso Pontifex 14 - 13 BC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Cornutus Aquila 6 BC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Publius Sulpicius Quirinius 5 - 3 BC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Marcus Servilius Nonianus AD 3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Marcus Plautius Silvanus 6 - 7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Sextus Sotidius Strabo Libuscidianus 13 - 16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Priscus c. 16 - 20 </w:t>
            </w:r>
            <w:r w:rsidRPr="00A44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 21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Metilius c. 20 - 25 </w:t>
            </w:r>
            <w:r w:rsidRPr="00A44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 21 - 26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Fronto c. 25 - 29 </w:t>
            </w:r>
            <w:r w:rsidRPr="00A44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 26 - 30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Silvanus c. 29 - 33 </w:t>
            </w:r>
            <w:r w:rsidRPr="00A44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 30 - 34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Titus Helvius Basila c. 33 </w:t>
            </w:r>
            <w:r w:rsidRPr="00A44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 c. 37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Marcus Annius Afrinus 49 – 54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Quintus Petronius Umbrinus 54 - 55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Lucius Nonius Calpurnius Torquatus Asprenas 68 - 70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(Between AD 70 and AD 111 Galatia was combined with Cappadocia. The governors for those years can be found at List of Roman governors of Cappadocia.)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organization of the province of Galatia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Lucius Caesennius Sospes 111 - 114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Gaius Julius Quadratus Bassus c. 114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Lucius Catilius Severus 114 - 117?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Lucius Cossonius Gallus 117 - 119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Aulus Larcius Macedo 119 - 122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Gaius Trebius Sergianus c. 127 - 130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Julius Saturninus c. 130 - 136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Gaius Julius Scapula c. 136 - 139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Lucius Fulvius Rusticus Aemilianus Between 131 and 161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Cornelius [Dex]ter c. 156 - 159 </w:t>
            </w:r>
            <w:r w:rsidRPr="00A44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 157 - 160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Publius Juventius Celsus 161–163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Lucius Fufidius Pollio 163 - 165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Titus Licinnius Mucianus c. 175 - 177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Lucius Saevinius Proculus c. 177 - 180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Lucius Fabius Cilo c. 190 - 197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[...] Valerianus [...]ninus c. 194 - 197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Lucius Petronius Verus 197/198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Gaius Atticus Norbanus Strabo 198-c. 201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Publius Caecilius Urbicus Aemilianus c. 205 - 208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Publius Alfius Maximus c. 183 - 185 </w:t>
            </w:r>
            <w:r w:rsidRPr="00A44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 213 - 215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Lucius Egnatius Victor Lollianus c. 215 - 218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Publius Plotius Romanus c. 218 - 221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Lucius Julius Apronius Maenius Pius Salamallianus c. 221 - 224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Quintus Aradius Rufinus Optatus Aelianus c. 224 - 227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Quintus Servaeus Fuscus Cornelianus c. 229 - 230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Marcus Domitius Valerianus c. 230 - 232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Aurelius Basileus c. 227 - 229 </w:t>
            </w:r>
            <w:r w:rsidRPr="00A44B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 232 - 235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Marcus Junius Valerius Nepotianus 250</w:t>
            </w:r>
          </w:p>
        </w:tc>
      </w:tr>
      <w:tr w:rsidR="006E1BD3" w:rsidRPr="00A44BC2" w:rsidTr="00F479D4">
        <w:tc>
          <w:tcPr>
            <w:tcW w:w="9396" w:type="dxa"/>
            <w:shd w:val="clear" w:color="auto" w:fill="FFFF00"/>
          </w:tcPr>
          <w:p w:rsidR="006E1BD3" w:rsidRPr="00A44BC2" w:rsidRDefault="006E1BD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BC2">
              <w:rPr>
                <w:rFonts w:ascii="Times New Roman" w:hAnsi="Times New Roman" w:cs="Times New Roman"/>
                <w:sz w:val="24"/>
                <w:szCs w:val="24"/>
              </w:rPr>
              <w:t>Minicius Florentius After 250</w:t>
            </w:r>
          </w:p>
        </w:tc>
      </w:tr>
    </w:tbl>
    <w:p w:rsidR="006E1BD3" w:rsidRDefault="006E1BD3" w:rsidP="006E1BD3"/>
    <w:p w:rsidR="007E68D6" w:rsidRDefault="007E68D6" w:rsidP="007E68D6"/>
    <w:p w:rsidR="007E68D6" w:rsidRDefault="007E68D6" w:rsidP="007E68D6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E68D6" w:rsidRPr="00205110" w:rsidTr="00A87C19">
        <w:tc>
          <w:tcPr>
            <w:tcW w:w="1838" w:type="dxa"/>
            <w:shd w:val="clear" w:color="auto" w:fill="00B050"/>
          </w:tcPr>
          <w:p w:rsidR="007E68D6" w:rsidRPr="00205110" w:rsidRDefault="007E68D6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6E1BD3" w:rsidRDefault="006E1BD3" w:rsidP="006E1BD3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EE79DF" w:rsidRDefault="00EE79DF"/>
    <w:sectPr w:rsidR="00EE79D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FA" w:rsidRDefault="007C71FA" w:rsidP="00B35688">
      <w:pPr>
        <w:spacing w:after="0" w:line="240" w:lineRule="auto"/>
      </w:pPr>
      <w:r>
        <w:separator/>
      </w:r>
    </w:p>
  </w:endnote>
  <w:endnote w:type="continuationSeparator" w:id="0">
    <w:p w:rsidR="007C71FA" w:rsidRDefault="007C71FA" w:rsidP="00B3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FA" w:rsidRDefault="007C71FA" w:rsidP="00B35688">
      <w:pPr>
        <w:spacing w:after="0" w:line="240" w:lineRule="auto"/>
      </w:pPr>
      <w:r>
        <w:separator/>
      </w:r>
    </w:p>
  </w:footnote>
  <w:footnote w:type="continuationSeparator" w:id="0">
    <w:p w:rsidR="007C71FA" w:rsidRDefault="007C71FA" w:rsidP="00B3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2554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5688" w:rsidRDefault="00B356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8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5688" w:rsidRDefault="00B35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83"/>
    <w:rsid w:val="006E1BD3"/>
    <w:rsid w:val="007C71FA"/>
    <w:rsid w:val="007E68D6"/>
    <w:rsid w:val="009F1483"/>
    <w:rsid w:val="00B35688"/>
    <w:rsid w:val="00C27FBC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847EA"/>
  <w15:chartTrackingRefBased/>
  <w15:docId w15:val="{B848D867-5F92-4773-B938-3F281955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1B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5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88"/>
  </w:style>
  <w:style w:type="paragraph" w:styleId="Footer">
    <w:name w:val="footer"/>
    <w:basedOn w:val="Normal"/>
    <w:link w:val="FooterChar"/>
    <w:uiPriority w:val="99"/>
    <w:unhideWhenUsed/>
    <w:rsid w:val="00B35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2925</Words>
  <Characters>16679</Characters>
  <Application>Microsoft Office Word</Application>
  <DocSecurity>0</DocSecurity>
  <Lines>138</Lines>
  <Paragraphs>39</Paragraphs>
  <ScaleCrop>false</ScaleCrop>
  <Company/>
  <LinksUpToDate>false</LinksUpToDate>
  <CharactersWithSpaces>19565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2024-04-24T04:34:00Z</dcterms:created>
  <dcterms:modified xsi:type="dcterms:W3CDTF">2024-05-13T03:52:00Z</dcterms:modified>
</cp:coreProperties>
</file>